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1B395" w14:textId="2FC169F5" w:rsidR="00385D5A" w:rsidRDefault="004523FB">
      <w:pPr>
        <w:jc w:val="center"/>
        <w:rPr>
          <w:rFonts w:ascii="Avenir" w:eastAsia="Avenir" w:hAnsi="Avenir" w:cs="Avenir"/>
          <w:b/>
          <w:color w:val="434343"/>
          <w:sz w:val="26"/>
          <w:szCs w:val="26"/>
        </w:rPr>
      </w:pPr>
      <w:r>
        <w:rPr>
          <w:rFonts w:ascii="Avenir" w:eastAsia="Avenir" w:hAnsi="Avenir" w:cs="Avenir"/>
          <w:b/>
          <w:color w:val="434343"/>
          <w:sz w:val="26"/>
          <w:szCs w:val="26"/>
        </w:rPr>
        <w:t>Playa del Carmen, un paraíso perfecto para celebrar eventos corporativos y sociales</w:t>
      </w:r>
    </w:p>
    <w:p w14:paraId="1FB33CC3" w14:textId="77777777" w:rsidR="00385D5A" w:rsidRDefault="00385D5A">
      <w:pPr>
        <w:jc w:val="center"/>
        <w:rPr>
          <w:rFonts w:ascii="Avenir" w:eastAsia="Avenir" w:hAnsi="Avenir" w:cs="Avenir"/>
          <w:b/>
          <w:color w:val="434343"/>
          <w:sz w:val="24"/>
          <w:szCs w:val="24"/>
        </w:rPr>
      </w:pPr>
    </w:p>
    <w:p w14:paraId="3A2ED251" w14:textId="037F3946" w:rsidR="00385D5A" w:rsidRDefault="004523FB">
      <w:pPr>
        <w:numPr>
          <w:ilvl w:val="0"/>
          <w:numId w:val="1"/>
        </w:numPr>
        <w:jc w:val="center"/>
        <w:rPr>
          <w:rFonts w:ascii="Avenir" w:eastAsia="Avenir" w:hAnsi="Avenir" w:cs="Avenir"/>
          <w:i/>
          <w:color w:val="434343"/>
          <w:sz w:val="24"/>
          <w:szCs w:val="24"/>
        </w:rPr>
      </w:pPr>
      <w:r>
        <w:rPr>
          <w:rFonts w:ascii="Avenir" w:eastAsia="Avenir" w:hAnsi="Avenir" w:cs="Avenir"/>
          <w:i/>
          <w:color w:val="434343"/>
          <w:sz w:val="24"/>
          <w:szCs w:val="24"/>
        </w:rPr>
        <w:t xml:space="preserve">Gracias a su accesibilidad, entorno y </w:t>
      </w:r>
      <w:r w:rsidR="00200E0C" w:rsidRPr="002C4C65">
        <w:rPr>
          <w:rFonts w:ascii="Avenir" w:eastAsia="Avenir" w:hAnsi="Avenir" w:cs="Avenir"/>
          <w:i/>
          <w:color w:val="434343"/>
          <w:sz w:val="24"/>
          <w:szCs w:val="24"/>
        </w:rPr>
        <w:t>una amplia oferta de experiencias auténticas</w:t>
      </w:r>
      <w:r w:rsidRPr="002C4C65">
        <w:rPr>
          <w:rFonts w:ascii="Avenir" w:eastAsia="Avenir" w:hAnsi="Avenir" w:cs="Avenir"/>
          <w:i/>
          <w:color w:val="434343"/>
          <w:sz w:val="24"/>
          <w:szCs w:val="24"/>
        </w:rPr>
        <w:t xml:space="preserve">, </w:t>
      </w:r>
      <w:r w:rsidR="00200E0C" w:rsidRPr="002C4C65">
        <w:rPr>
          <w:rFonts w:ascii="Avenir" w:eastAsia="Avenir" w:hAnsi="Avenir" w:cs="Avenir"/>
          <w:i/>
          <w:color w:val="434343"/>
          <w:sz w:val="24"/>
          <w:szCs w:val="24"/>
        </w:rPr>
        <w:t>Playa del Carmen se posiciona como el destino perfecto para celebrar cualquier tipo de evento.</w:t>
      </w:r>
    </w:p>
    <w:p w14:paraId="31474039" w14:textId="77777777" w:rsidR="00385D5A" w:rsidRDefault="004523FB">
      <w:pPr>
        <w:numPr>
          <w:ilvl w:val="0"/>
          <w:numId w:val="1"/>
        </w:numPr>
        <w:jc w:val="center"/>
        <w:rPr>
          <w:rFonts w:ascii="Avenir" w:eastAsia="Avenir" w:hAnsi="Avenir" w:cs="Avenir"/>
          <w:i/>
          <w:color w:val="434343"/>
          <w:sz w:val="24"/>
          <w:szCs w:val="24"/>
        </w:rPr>
      </w:pPr>
      <w:r>
        <w:rPr>
          <w:rFonts w:ascii="Avenir" w:eastAsia="Avenir" w:hAnsi="Avenir" w:cs="Avenir"/>
          <w:i/>
          <w:color w:val="434343"/>
          <w:sz w:val="24"/>
          <w:szCs w:val="24"/>
        </w:rPr>
        <w:t xml:space="preserve">Con un moderno y amplio salón, patio y decks frente al mar, Grand Hyatt Playa del Carmen ofrece un escenario único para convenciones, reuniones y celebraciones inolvidables. </w:t>
      </w:r>
    </w:p>
    <w:p w14:paraId="15779989" w14:textId="77777777" w:rsidR="00385D5A" w:rsidRDefault="00385D5A">
      <w:pPr>
        <w:jc w:val="center"/>
        <w:rPr>
          <w:rFonts w:ascii="Avenir" w:eastAsia="Avenir" w:hAnsi="Avenir" w:cs="Avenir"/>
          <w:i/>
          <w:color w:val="434343"/>
          <w:sz w:val="24"/>
          <w:szCs w:val="24"/>
        </w:rPr>
      </w:pPr>
    </w:p>
    <w:p w14:paraId="2849D38B" w14:textId="77AF2F51" w:rsidR="00385D5A" w:rsidRDefault="00EE06A2">
      <w:pPr>
        <w:jc w:val="center"/>
        <w:rPr>
          <w:rFonts w:ascii="Avenir" w:eastAsia="Avenir" w:hAnsi="Avenir" w:cs="Avenir"/>
          <w:i/>
          <w:color w:val="434343"/>
          <w:sz w:val="24"/>
          <w:szCs w:val="24"/>
        </w:rPr>
      </w:pPr>
      <w:r>
        <w:rPr>
          <w:rFonts w:ascii="Avenir" w:eastAsia="Avenir" w:hAnsi="Avenir" w:cs="Avenir"/>
          <w:i/>
          <w:noProof/>
          <w:color w:val="434343"/>
          <w:sz w:val="24"/>
          <w:szCs w:val="24"/>
        </w:rPr>
        <w:drawing>
          <wp:inline distT="0" distB="0" distL="0" distR="0" wp14:anchorId="16B720FA" wp14:editId="2A882DE8">
            <wp:extent cx="5733415" cy="3822065"/>
            <wp:effectExtent l="0" t="0" r="63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YATTSHOOTINGBODAS-116-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3415" cy="3822065"/>
                    </a:xfrm>
                    <a:prstGeom prst="rect">
                      <a:avLst/>
                    </a:prstGeom>
                  </pic:spPr>
                </pic:pic>
              </a:graphicData>
            </a:graphic>
          </wp:inline>
        </w:drawing>
      </w:r>
    </w:p>
    <w:p w14:paraId="33454CDF" w14:textId="77777777" w:rsidR="00385D5A" w:rsidRDefault="00385D5A">
      <w:pPr>
        <w:jc w:val="center"/>
        <w:rPr>
          <w:rFonts w:ascii="Avenir" w:eastAsia="Avenir" w:hAnsi="Avenir" w:cs="Avenir"/>
          <w:i/>
          <w:color w:val="434343"/>
          <w:sz w:val="24"/>
          <w:szCs w:val="24"/>
        </w:rPr>
      </w:pPr>
    </w:p>
    <w:p w14:paraId="04A2C488" w14:textId="77777777" w:rsidR="00385D5A" w:rsidRDefault="004523FB">
      <w:pPr>
        <w:jc w:val="both"/>
        <w:rPr>
          <w:rFonts w:ascii="Avenir" w:eastAsia="Avenir" w:hAnsi="Avenir" w:cs="Avenir"/>
          <w:color w:val="434343"/>
          <w:sz w:val="24"/>
          <w:szCs w:val="24"/>
        </w:rPr>
      </w:pPr>
      <w:r>
        <w:rPr>
          <w:rFonts w:ascii="Avenir" w:eastAsia="Avenir" w:hAnsi="Avenir" w:cs="Avenir"/>
          <w:color w:val="434343"/>
          <w:sz w:val="24"/>
          <w:szCs w:val="24"/>
        </w:rPr>
        <w:t xml:space="preserve">La Riviera Maya es uno de los destinos más visitados de México, pues ofrece un entorno único que destaca por su mar turquesa que contrasta con la arena blanca característica del Mar Caribe y que, en conjunto con la cultura y gastronomía,  convierten a la región en una gran opción para todos los viajeros. </w:t>
      </w:r>
    </w:p>
    <w:p w14:paraId="735A4DC0" w14:textId="77777777" w:rsidR="00385D5A" w:rsidRDefault="00385D5A">
      <w:pPr>
        <w:jc w:val="both"/>
        <w:rPr>
          <w:rFonts w:ascii="Avenir" w:eastAsia="Avenir" w:hAnsi="Avenir" w:cs="Avenir"/>
          <w:color w:val="434343"/>
          <w:sz w:val="24"/>
          <w:szCs w:val="24"/>
        </w:rPr>
      </w:pPr>
    </w:p>
    <w:p w14:paraId="6A65AF5D" w14:textId="77777777" w:rsidR="00385D5A" w:rsidRDefault="004523FB">
      <w:pPr>
        <w:jc w:val="both"/>
        <w:rPr>
          <w:rFonts w:ascii="Avenir" w:eastAsia="Avenir" w:hAnsi="Avenir" w:cs="Avenir"/>
          <w:color w:val="434343"/>
          <w:sz w:val="24"/>
          <w:szCs w:val="24"/>
        </w:rPr>
      </w:pPr>
      <w:r>
        <w:rPr>
          <w:rFonts w:ascii="Avenir" w:eastAsia="Avenir" w:hAnsi="Avenir" w:cs="Avenir"/>
          <w:color w:val="434343"/>
          <w:sz w:val="24"/>
          <w:szCs w:val="24"/>
        </w:rPr>
        <w:t xml:space="preserve">En el corazón de la Riviera Maya, Playa del Carmen, además de ser una gran opción para vacacionar con familia, amigos o pareja, es también un destino que ofrece todo </w:t>
      </w:r>
      <w:r>
        <w:rPr>
          <w:rFonts w:ascii="Avenir" w:eastAsia="Avenir" w:hAnsi="Avenir" w:cs="Avenir"/>
          <w:color w:val="434343"/>
          <w:sz w:val="24"/>
          <w:szCs w:val="24"/>
        </w:rPr>
        <w:lastRenderedPageBreak/>
        <w:t>para realizar desde eventos corporativos bodas y pedidas de mano, hasta una memorable renovación de votos gracias a sus múltiples ventajas:</w:t>
      </w:r>
    </w:p>
    <w:p w14:paraId="5A058349" w14:textId="77777777" w:rsidR="00385D5A" w:rsidRDefault="004523FB">
      <w:pPr>
        <w:numPr>
          <w:ilvl w:val="0"/>
          <w:numId w:val="2"/>
        </w:numPr>
        <w:jc w:val="both"/>
        <w:rPr>
          <w:rFonts w:ascii="Avenir" w:eastAsia="Avenir" w:hAnsi="Avenir" w:cs="Avenir"/>
          <w:color w:val="434343"/>
          <w:sz w:val="24"/>
          <w:szCs w:val="24"/>
        </w:rPr>
      </w:pPr>
      <w:r>
        <w:rPr>
          <w:rFonts w:ascii="Avenir" w:eastAsia="Avenir" w:hAnsi="Avenir" w:cs="Avenir"/>
          <w:b/>
          <w:color w:val="434343"/>
          <w:sz w:val="24"/>
          <w:szCs w:val="24"/>
        </w:rPr>
        <w:t>Ubicación:</w:t>
      </w:r>
      <w:r>
        <w:rPr>
          <w:rFonts w:ascii="Avenir" w:eastAsia="Avenir" w:hAnsi="Avenir" w:cs="Avenir"/>
          <w:color w:val="434343"/>
          <w:sz w:val="24"/>
          <w:szCs w:val="24"/>
        </w:rPr>
        <w:t xml:space="preserve"> se encuentra a solo 50 minutos del Aeropuerto Internacional de Cancún y a 1:30 hrs. del aeropuerto de Tulum. Llegar a la ciudad, también es posible por tren. </w:t>
      </w:r>
    </w:p>
    <w:p w14:paraId="208A7511" w14:textId="77777777" w:rsidR="00385D5A" w:rsidRDefault="004523FB">
      <w:pPr>
        <w:numPr>
          <w:ilvl w:val="0"/>
          <w:numId w:val="2"/>
        </w:numPr>
        <w:jc w:val="both"/>
        <w:rPr>
          <w:rFonts w:ascii="Avenir" w:eastAsia="Avenir" w:hAnsi="Avenir" w:cs="Avenir"/>
          <w:color w:val="434343"/>
          <w:sz w:val="24"/>
          <w:szCs w:val="24"/>
        </w:rPr>
      </w:pPr>
      <w:r>
        <w:rPr>
          <w:rFonts w:ascii="Avenir" w:eastAsia="Avenir" w:hAnsi="Avenir" w:cs="Avenir"/>
          <w:b/>
          <w:color w:val="434343"/>
          <w:sz w:val="24"/>
          <w:szCs w:val="24"/>
        </w:rPr>
        <w:t xml:space="preserve">Entorno: </w:t>
      </w:r>
      <w:r>
        <w:rPr>
          <w:rFonts w:ascii="Avenir" w:eastAsia="Avenir" w:hAnsi="Avenir" w:cs="Avenir"/>
          <w:color w:val="434343"/>
          <w:sz w:val="24"/>
          <w:szCs w:val="24"/>
        </w:rPr>
        <w:t xml:space="preserve"> Playa del Carmen cuenta con una gran belleza natural que van desde playas espectaculares, selva y cenotes, hasta lugares turísticos como su famosa Quinta Avenida. </w:t>
      </w:r>
    </w:p>
    <w:p w14:paraId="7AB9D614" w14:textId="09724CEA" w:rsidR="00385D5A" w:rsidRDefault="00200E0C">
      <w:pPr>
        <w:numPr>
          <w:ilvl w:val="0"/>
          <w:numId w:val="2"/>
        </w:numPr>
        <w:jc w:val="both"/>
        <w:rPr>
          <w:rFonts w:ascii="Avenir" w:eastAsia="Avenir" w:hAnsi="Avenir" w:cs="Avenir"/>
          <w:color w:val="434343"/>
          <w:sz w:val="24"/>
          <w:szCs w:val="24"/>
        </w:rPr>
      </w:pPr>
      <w:r>
        <w:rPr>
          <w:rFonts w:ascii="Avenir" w:eastAsia="Avenir" w:hAnsi="Avenir" w:cs="Avenir"/>
          <w:b/>
          <w:color w:val="434343"/>
          <w:sz w:val="24"/>
          <w:szCs w:val="24"/>
        </w:rPr>
        <w:t>Experiencias</w:t>
      </w:r>
      <w:r w:rsidR="004523FB">
        <w:rPr>
          <w:rFonts w:ascii="Avenir" w:eastAsia="Avenir" w:hAnsi="Avenir" w:cs="Avenir"/>
          <w:b/>
          <w:color w:val="434343"/>
          <w:sz w:val="24"/>
          <w:szCs w:val="24"/>
        </w:rPr>
        <w:t>:</w:t>
      </w:r>
      <w:r w:rsidR="004523FB">
        <w:rPr>
          <w:rFonts w:ascii="Avenir" w:eastAsia="Avenir" w:hAnsi="Avenir" w:cs="Avenir"/>
          <w:color w:val="434343"/>
          <w:sz w:val="24"/>
          <w:szCs w:val="24"/>
        </w:rPr>
        <w:t xml:space="preserve"> La ciudad brinda una gran oferta de actividades para todo tipo de viajeros, desde actividades acuáticas y de aventura, hasta museos, compras </w:t>
      </w:r>
      <w:r>
        <w:rPr>
          <w:rFonts w:ascii="Avenir" w:eastAsia="Avenir" w:hAnsi="Avenir" w:cs="Avenir"/>
          <w:color w:val="434343"/>
          <w:sz w:val="24"/>
          <w:szCs w:val="24"/>
        </w:rPr>
        <w:t>y entretenimiento</w:t>
      </w:r>
      <w:r w:rsidR="004523FB">
        <w:rPr>
          <w:rFonts w:ascii="Avenir" w:eastAsia="Avenir" w:hAnsi="Avenir" w:cs="Avenir"/>
          <w:color w:val="434343"/>
          <w:sz w:val="24"/>
          <w:szCs w:val="24"/>
        </w:rPr>
        <w:t xml:space="preserve"> nocturno. </w:t>
      </w:r>
    </w:p>
    <w:p w14:paraId="4656B35A" w14:textId="77777777" w:rsidR="00385D5A" w:rsidRDefault="004523FB">
      <w:pPr>
        <w:numPr>
          <w:ilvl w:val="0"/>
          <w:numId w:val="2"/>
        </w:numPr>
        <w:jc w:val="both"/>
        <w:rPr>
          <w:rFonts w:ascii="Avenir" w:eastAsia="Avenir" w:hAnsi="Avenir" w:cs="Avenir"/>
          <w:color w:val="434343"/>
          <w:sz w:val="24"/>
          <w:szCs w:val="24"/>
        </w:rPr>
      </w:pPr>
      <w:r>
        <w:rPr>
          <w:rFonts w:ascii="Avenir" w:eastAsia="Avenir" w:hAnsi="Avenir" w:cs="Avenir"/>
          <w:b/>
          <w:color w:val="434343"/>
          <w:sz w:val="24"/>
          <w:szCs w:val="24"/>
        </w:rPr>
        <w:t xml:space="preserve">Tradiciones y gastronomía: </w:t>
      </w:r>
      <w:r>
        <w:rPr>
          <w:rFonts w:ascii="Avenir" w:eastAsia="Avenir" w:hAnsi="Avenir" w:cs="Avenir"/>
          <w:color w:val="434343"/>
          <w:sz w:val="24"/>
          <w:szCs w:val="24"/>
        </w:rPr>
        <w:t xml:space="preserve">La oferta culinaria tiene una gran influencia de la Cultura Maya, misma que se fusiona con sabores internacionales, deleitando a todos  los visitantes. </w:t>
      </w:r>
    </w:p>
    <w:p w14:paraId="072B67BA" w14:textId="77777777" w:rsidR="00385D5A" w:rsidRDefault="004523FB">
      <w:pPr>
        <w:jc w:val="both"/>
        <w:rPr>
          <w:rFonts w:ascii="Avenir" w:eastAsia="Avenir" w:hAnsi="Avenir" w:cs="Avenir"/>
          <w:b/>
          <w:color w:val="434343"/>
          <w:sz w:val="24"/>
          <w:szCs w:val="24"/>
        </w:rPr>
      </w:pPr>
      <w:r>
        <w:rPr>
          <w:rFonts w:ascii="Avenir" w:eastAsia="Avenir" w:hAnsi="Avenir" w:cs="Avenir"/>
          <w:b/>
          <w:color w:val="434343"/>
          <w:sz w:val="24"/>
          <w:szCs w:val="24"/>
        </w:rPr>
        <w:t xml:space="preserve"> </w:t>
      </w:r>
    </w:p>
    <w:p w14:paraId="273710DB" w14:textId="77777777" w:rsidR="00385D5A" w:rsidRDefault="004523FB">
      <w:pPr>
        <w:jc w:val="both"/>
        <w:rPr>
          <w:rFonts w:ascii="Avenir" w:eastAsia="Avenir" w:hAnsi="Avenir" w:cs="Avenir"/>
          <w:color w:val="434343"/>
          <w:sz w:val="24"/>
          <w:szCs w:val="24"/>
        </w:rPr>
      </w:pPr>
      <w:r>
        <w:rPr>
          <w:rFonts w:ascii="Avenir" w:eastAsia="Avenir" w:hAnsi="Avenir" w:cs="Avenir"/>
          <w:color w:val="434343"/>
          <w:sz w:val="24"/>
          <w:szCs w:val="24"/>
        </w:rPr>
        <w:t>Todos estos factores convierten a Playa del Carmen en una gran opción tanto para organizadores de eventos como para quienes buscan realizar por su cuenta una celebración memorable.</w:t>
      </w:r>
    </w:p>
    <w:p w14:paraId="068E6393" w14:textId="77777777" w:rsidR="00385D5A" w:rsidRDefault="00385D5A">
      <w:pPr>
        <w:jc w:val="both"/>
        <w:rPr>
          <w:rFonts w:ascii="Avenir" w:eastAsia="Avenir" w:hAnsi="Avenir" w:cs="Avenir"/>
          <w:color w:val="434343"/>
          <w:sz w:val="24"/>
          <w:szCs w:val="24"/>
        </w:rPr>
      </w:pPr>
    </w:p>
    <w:p w14:paraId="1F8EB2DB" w14:textId="77777777" w:rsidR="00385D5A" w:rsidRDefault="004523FB">
      <w:pPr>
        <w:jc w:val="both"/>
        <w:rPr>
          <w:rFonts w:ascii="Avenir" w:eastAsia="Avenir" w:hAnsi="Avenir" w:cs="Avenir"/>
          <w:color w:val="434343"/>
          <w:sz w:val="24"/>
          <w:szCs w:val="24"/>
        </w:rPr>
      </w:pPr>
      <w:r>
        <w:rPr>
          <w:rFonts w:ascii="Avenir" w:eastAsia="Avenir" w:hAnsi="Avenir" w:cs="Avenir"/>
          <w:color w:val="434343"/>
          <w:sz w:val="24"/>
          <w:szCs w:val="24"/>
        </w:rPr>
        <w:t xml:space="preserve">Grand Hyatt Playa del Carmen se une a esta gran opción de eventos y celebraciones con sus instalaciones, amenidades y un equipo experto en la realización de eventos. Se encuentra ubicado entre el Mar Caribe y a solo unos pasos de la Quinta Avenida; sus 314 habitaciones ofrecen una variedad de opciones para los invitados, ya sea con terraza, vista a su manglar protegido, océano o con mini piscinas. </w:t>
      </w:r>
    </w:p>
    <w:p w14:paraId="407034BB" w14:textId="77777777" w:rsidR="00385D5A" w:rsidRDefault="00385D5A">
      <w:pPr>
        <w:jc w:val="both"/>
        <w:rPr>
          <w:rFonts w:ascii="Avenir" w:eastAsia="Avenir" w:hAnsi="Avenir" w:cs="Avenir"/>
          <w:color w:val="434343"/>
          <w:sz w:val="24"/>
          <w:szCs w:val="24"/>
        </w:rPr>
      </w:pPr>
    </w:p>
    <w:p w14:paraId="2BA3B41D" w14:textId="77777777" w:rsidR="00385D5A" w:rsidRDefault="004523FB">
      <w:pPr>
        <w:jc w:val="both"/>
        <w:rPr>
          <w:rFonts w:ascii="Avenir" w:eastAsia="Avenir" w:hAnsi="Avenir" w:cs="Avenir"/>
          <w:color w:val="434343"/>
          <w:sz w:val="24"/>
          <w:szCs w:val="24"/>
        </w:rPr>
      </w:pPr>
      <w:r>
        <w:rPr>
          <w:rFonts w:ascii="Avenir" w:eastAsia="Avenir" w:hAnsi="Avenir" w:cs="Avenir"/>
          <w:color w:val="434343"/>
          <w:sz w:val="24"/>
          <w:szCs w:val="24"/>
        </w:rPr>
        <w:t>Entre sus opciones para realizar eventos se encuentra su Ballroom, un elegante espacio perfecto para celebrar convenciones o foros, cuenta con alta tecnología de audio y video que permite brindar una experiencia de alto nivel a los asistentes. Siguiendo por la línea ejecutiva, el resort también ofrece múltiples salas de reuniones con luz natural e increíbles vistas al manglar protegido, ideales para realizar juntas, desayunos o presentaciones.</w:t>
      </w:r>
    </w:p>
    <w:p w14:paraId="42418FA1" w14:textId="77777777" w:rsidR="00385D5A" w:rsidRDefault="00385D5A">
      <w:pPr>
        <w:jc w:val="both"/>
        <w:rPr>
          <w:rFonts w:ascii="Avenir" w:eastAsia="Avenir" w:hAnsi="Avenir" w:cs="Avenir"/>
          <w:color w:val="434343"/>
          <w:sz w:val="24"/>
          <w:szCs w:val="24"/>
        </w:rPr>
      </w:pPr>
    </w:p>
    <w:p w14:paraId="682FFE2F" w14:textId="77777777" w:rsidR="00385D5A" w:rsidRDefault="004523FB">
      <w:pPr>
        <w:jc w:val="both"/>
        <w:rPr>
          <w:rFonts w:ascii="Avenir" w:eastAsia="Avenir" w:hAnsi="Avenir" w:cs="Avenir"/>
          <w:color w:val="434343"/>
          <w:sz w:val="24"/>
          <w:szCs w:val="24"/>
        </w:rPr>
      </w:pPr>
      <w:r>
        <w:rPr>
          <w:rFonts w:ascii="Avenir" w:eastAsia="Avenir" w:hAnsi="Avenir" w:cs="Avenir"/>
          <w:noProof/>
          <w:color w:val="434343"/>
          <w:sz w:val="24"/>
          <w:szCs w:val="24"/>
        </w:rPr>
        <w:lastRenderedPageBreak/>
        <w:drawing>
          <wp:inline distT="114300" distB="114300" distL="114300" distR="114300" wp14:anchorId="59E05D2A" wp14:editId="0F6302DB">
            <wp:extent cx="5731200" cy="19685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31200" cy="1968500"/>
                    </a:xfrm>
                    <a:prstGeom prst="rect">
                      <a:avLst/>
                    </a:prstGeom>
                    <a:ln/>
                  </pic:spPr>
                </pic:pic>
              </a:graphicData>
            </a:graphic>
          </wp:inline>
        </w:drawing>
      </w:r>
    </w:p>
    <w:p w14:paraId="14374418" w14:textId="77777777" w:rsidR="00385D5A" w:rsidRDefault="00385D5A">
      <w:pPr>
        <w:jc w:val="both"/>
        <w:rPr>
          <w:rFonts w:ascii="Avenir" w:eastAsia="Avenir" w:hAnsi="Avenir" w:cs="Avenir"/>
          <w:color w:val="434343"/>
          <w:sz w:val="24"/>
          <w:szCs w:val="24"/>
        </w:rPr>
      </w:pPr>
    </w:p>
    <w:p w14:paraId="273BF93A" w14:textId="77777777" w:rsidR="00385D5A" w:rsidRDefault="004523FB">
      <w:pPr>
        <w:jc w:val="both"/>
        <w:rPr>
          <w:rFonts w:ascii="Avenir" w:eastAsia="Avenir" w:hAnsi="Avenir" w:cs="Avenir"/>
          <w:color w:val="434343"/>
          <w:sz w:val="24"/>
          <w:szCs w:val="24"/>
        </w:rPr>
      </w:pPr>
      <w:r>
        <w:rPr>
          <w:rFonts w:ascii="Avenir" w:eastAsia="Avenir" w:hAnsi="Avenir" w:cs="Avenir"/>
          <w:color w:val="434343"/>
          <w:sz w:val="24"/>
          <w:szCs w:val="24"/>
        </w:rPr>
        <w:t xml:space="preserve">Su arquitectura, arte y ubicación permiten celebrar diversos eventos románticos, como un enlace matrimonial en su deck de piscinas, pasando a celebrarse en Citrus Patio, un amplio espacio al aire libre. El resort también cuenta con un lugar específico dentro del manglar para realizar cenas petit, ya sea para una pedida de mano o celebrar una pequeña renovación de votos. </w:t>
      </w:r>
    </w:p>
    <w:p w14:paraId="42D4FBDD" w14:textId="77777777" w:rsidR="00385D5A" w:rsidRDefault="00385D5A">
      <w:pPr>
        <w:jc w:val="both"/>
        <w:rPr>
          <w:rFonts w:ascii="Avenir" w:eastAsia="Avenir" w:hAnsi="Avenir" w:cs="Avenir"/>
          <w:color w:val="434343"/>
          <w:sz w:val="24"/>
          <w:szCs w:val="24"/>
        </w:rPr>
      </w:pPr>
    </w:p>
    <w:p w14:paraId="7FCF264C" w14:textId="77777777" w:rsidR="00385D5A" w:rsidRDefault="004523FB">
      <w:pPr>
        <w:jc w:val="both"/>
        <w:rPr>
          <w:rFonts w:ascii="Avenir" w:eastAsia="Avenir" w:hAnsi="Avenir" w:cs="Avenir"/>
          <w:color w:val="434343"/>
          <w:sz w:val="24"/>
          <w:szCs w:val="24"/>
        </w:rPr>
      </w:pPr>
      <w:r>
        <w:rPr>
          <w:rFonts w:ascii="Avenir" w:eastAsia="Avenir" w:hAnsi="Avenir" w:cs="Avenir"/>
          <w:noProof/>
          <w:color w:val="434343"/>
          <w:sz w:val="24"/>
          <w:szCs w:val="24"/>
        </w:rPr>
        <w:drawing>
          <wp:inline distT="114300" distB="114300" distL="114300" distR="114300" wp14:anchorId="647142EE" wp14:editId="68218737">
            <wp:extent cx="5731200" cy="19685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731200" cy="1968500"/>
                    </a:xfrm>
                    <a:prstGeom prst="rect">
                      <a:avLst/>
                    </a:prstGeom>
                    <a:ln/>
                  </pic:spPr>
                </pic:pic>
              </a:graphicData>
            </a:graphic>
          </wp:inline>
        </w:drawing>
      </w:r>
    </w:p>
    <w:p w14:paraId="48FD29B8" w14:textId="77777777" w:rsidR="00385D5A" w:rsidRDefault="00385D5A">
      <w:pPr>
        <w:jc w:val="both"/>
        <w:rPr>
          <w:rFonts w:ascii="Avenir" w:eastAsia="Avenir" w:hAnsi="Avenir" w:cs="Avenir"/>
          <w:color w:val="434343"/>
          <w:sz w:val="24"/>
          <w:szCs w:val="24"/>
        </w:rPr>
      </w:pPr>
    </w:p>
    <w:p w14:paraId="33365847" w14:textId="77777777" w:rsidR="00385D5A" w:rsidRDefault="004523FB">
      <w:pPr>
        <w:jc w:val="both"/>
        <w:rPr>
          <w:rFonts w:ascii="Avenir" w:eastAsia="Avenir" w:hAnsi="Avenir" w:cs="Avenir"/>
          <w:color w:val="434343"/>
          <w:sz w:val="24"/>
          <w:szCs w:val="24"/>
        </w:rPr>
      </w:pPr>
      <w:r>
        <w:rPr>
          <w:rFonts w:ascii="Avenir" w:eastAsia="Avenir" w:hAnsi="Avenir" w:cs="Avenir"/>
          <w:color w:val="434343"/>
          <w:sz w:val="24"/>
          <w:szCs w:val="24"/>
        </w:rPr>
        <w:t xml:space="preserve">Entre sus amenidades también se encuentra su Suite Nupcial, diseñada para facilitar todo el proceso para las novias en su gran día; cuenta con un amplio e iluminado espacio destinado para realizar el </w:t>
      </w:r>
      <w:r>
        <w:rPr>
          <w:rFonts w:ascii="Avenir" w:eastAsia="Avenir" w:hAnsi="Avenir" w:cs="Avenir"/>
          <w:i/>
          <w:color w:val="434343"/>
          <w:sz w:val="24"/>
          <w:szCs w:val="24"/>
        </w:rPr>
        <w:t>bridal makeup</w:t>
      </w:r>
      <w:r>
        <w:rPr>
          <w:rFonts w:ascii="Avenir" w:eastAsia="Avenir" w:hAnsi="Avenir" w:cs="Avenir"/>
          <w:color w:val="434343"/>
          <w:sz w:val="24"/>
          <w:szCs w:val="24"/>
        </w:rPr>
        <w:t xml:space="preserve">, así como una sala con amplios espejos para supervisar cada detalle del vestido. </w:t>
      </w:r>
    </w:p>
    <w:p w14:paraId="46E56CDE" w14:textId="77777777" w:rsidR="00385D5A" w:rsidRDefault="00385D5A">
      <w:pPr>
        <w:jc w:val="both"/>
        <w:rPr>
          <w:rFonts w:ascii="Avenir" w:eastAsia="Avenir" w:hAnsi="Avenir" w:cs="Avenir"/>
          <w:color w:val="434343"/>
          <w:sz w:val="24"/>
          <w:szCs w:val="24"/>
        </w:rPr>
      </w:pPr>
    </w:p>
    <w:p w14:paraId="6A8E48A7" w14:textId="77777777" w:rsidR="00385D5A" w:rsidRDefault="004523FB">
      <w:pPr>
        <w:jc w:val="both"/>
        <w:rPr>
          <w:rFonts w:ascii="Avenir" w:eastAsia="Avenir" w:hAnsi="Avenir" w:cs="Avenir"/>
          <w:color w:val="434343"/>
          <w:sz w:val="24"/>
          <w:szCs w:val="24"/>
        </w:rPr>
      </w:pPr>
      <w:r>
        <w:rPr>
          <w:rFonts w:ascii="Avenir" w:eastAsia="Avenir" w:hAnsi="Avenir" w:cs="Avenir"/>
          <w:color w:val="434343"/>
          <w:sz w:val="24"/>
          <w:szCs w:val="24"/>
        </w:rPr>
        <w:t xml:space="preserve">Kayak, paseos en bici por la ciudad o vivir una tarde llena de relajación en el galardonado Cenote Spa, son algunas de las actividades y amenidades que pueden complementar la estancia de los visitantes a Grand Hyatt Playa del Carmen, un resort ideal también para el turismo de grupos, convenciones e incentivos. </w:t>
      </w:r>
    </w:p>
    <w:p w14:paraId="6F861DDC" w14:textId="77777777" w:rsidR="00385D5A" w:rsidRDefault="00385D5A">
      <w:pPr>
        <w:jc w:val="both"/>
        <w:rPr>
          <w:rFonts w:ascii="Avenir" w:eastAsia="Avenir" w:hAnsi="Avenir" w:cs="Avenir"/>
          <w:color w:val="434343"/>
          <w:sz w:val="24"/>
          <w:szCs w:val="24"/>
        </w:rPr>
      </w:pPr>
    </w:p>
    <w:p w14:paraId="0734700B" w14:textId="77777777" w:rsidR="00385D5A" w:rsidRDefault="004523FB">
      <w:pPr>
        <w:pBdr>
          <w:top w:val="nil"/>
          <w:left w:val="nil"/>
          <w:bottom w:val="nil"/>
          <w:right w:val="nil"/>
          <w:between w:val="nil"/>
        </w:pBdr>
        <w:jc w:val="both"/>
        <w:rPr>
          <w:rFonts w:ascii="Avenir" w:eastAsia="Avenir" w:hAnsi="Avenir" w:cs="Avenir"/>
          <w:b/>
          <w:color w:val="434343"/>
          <w:sz w:val="24"/>
          <w:szCs w:val="24"/>
        </w:rPr>
      </w:pPr>
      <w:r>
        <w:rPr>
          <w:rFonts w:ascii="Avenir" w:eastAsia="Avenir" w:hAnsi="Avenir" w:cs="Avenir"/>
          <w:b/>
          <w:color w:val="434343"/>
          <w:sz w:val="24"/>
          <w:szCs w:val="24"/>
        </w:rPr>
        <w:t>Descubre más sobre Grand Hyatt Playa del Carmen</w:t>
      </w:r>
    </w:p>
    <w:p w14:paraId="01BB17DD" w14:textId="77777777" w:rsidR="00385D5A" w:rsidRDefault="004523FB">
      <w:pPr>
        <w:pBdr>
          <w:top w:val="nil"/>
          <w:left w:val="nil"/>
          <w:bottom w:val="nil"/>
          <w:right w:val="nil"/>
          <w:between w:val="nil"/>
        </w:pBdr>
        <w:jc w:val="both"/>
        <w:rPr>
          <w:rFonts w:ascii="Avenir" w:eastAsia="Avenir" w:hAnsi="Avenir" w:cs="Avenir"/>
          <w:color w:val="434343"/>
          <w:sz w:val="24"/>
          <w:szCs w:val="24"/>
        </w:rPr>
      </w:pPr>
      <w:hyperlink r:id="rId10">
        <w:r>
          <w:rPr>
            <w:rFonts w:ascii="Avenir" w:eastAsia="Avenir" w:hAnsi="Avenir" w:cs="Avenir"/>
            <w:color w:val="434343"/>
            <w:sz w:val="24"/>
            <w:szCs w:val="24"/>
          </w:rPr>
          <w:t>www.hyatt.com/en-US/hotel/mexico/grand-hyatt-playa-del-carmen-resort/cunpc</w:t>
        </w:r>
      </w:hyperlink>
    </w:p>
    <w:p w14:paraId="018F1FCD" w14:textId="77777777" w:rsidR="00385D5A" w:rsidRPr="00200E0C" w:rsidRDefault="004523FB">
      <w:pPr>
        <w:pBdr>
          <w:top w:val="nil"/>
          <w:left w:val="nil"/>
          <w:bottom w:val="nil"/>
          <w:right w:val="nil"/>
          <w:between w:val="nil"/>
        </w:pBdr>
        <w:jc w:val="both"/>
        <w:rPr>
          <w:rFonts w:ascii="Avenir" w:eastAsia="Avenir" w:hAnsi="Avenir" w:cs="Avenir"/>
          <w:color w:val="434343"/>
          <w:sz w:val="24"/>
          <w:szCs w:val="24"/>
          <w:lang w:val="en-US"/>
        </w:rPr>
      </w:pPr>
      <w:r w:rsidRPr="00200E0C">
        <w:rPr>
          <w:rFonts w:ascii="Avenir" w:eastAsia="Avenir" w:hAnsi="Avenir" w:cs="Avenir"/>
          <w:color w:val="434343"/>
          <w:sz w:val="24"/>
          <w:szCs w:val="24"/>
          <w:lang w:val="en-US"/>
        </w:rPr>
        <w:t>Instagram:</w:t>
      </w:r>
      <w:hyperlink r:id="rId11">
        <w:r w:rsidRPr="00200E0C">
          <w:rPr>
            <w:rFonts w:ascii="Avenir" w:eastAsia="Avenir" w:hAnsi="Avenir" w:cs="Avenir"/>
            <w:color w:val="434343"/>
            <w:sz w:val="24"/>
            <w:szCs w:val="24"/>
            <w:lang w:val="en-US"/>
          </w:rPr>
          <w:t xml:space="preserve"> @grandhyattplaya</w:t>
        </w:r>
      </w:hyperlink>
    </w:p>
    <w:p w14:paraId="6AC3BCE3" w14:textId="77777777" w:rsidR="00385D5A" w:rsidRPr="00200E0C" w:rsidRDefault="004523FB">
      <w:pPr>
        <w:pBdr>
          <w:top w:val="nil"/>
          <w:left w:val="nil"/>
          <w:bottom w:val="nil"/>
          <w:right w:val="nil"/>
          <w:between w:val="nil"/>
        </w:pBdr>
        <w:jc w:val="both"/>
        <w:rPr>
          <w:rFonts w:ascii="Avenir" w:eastAsia="Avenir" w:hAnsi="Avenir" w:cs="Avenir"/>
          <w:color w:val="434343"/>
          <w:sz w:val="24"/>
          <w:szCs w:val="24"/>
          <w:lang w:val="en-US"/>
        </w:rPr>
      </w:pPr>
      <w:r w:rsidRPr="00200E0C">
        <w:rPr>
          <w:rFonts w:ascii="Avenir" w:eastAsia="Avenir" w:hAnsi="Avenir" w:cs="Avenir"/>
          <w:color w:val="434343"/>
          <w:sz w:val="24"/>
          <w:szCs w:val="24"/>
          <w:lang w:val="en-US"/>
        </w:rPr>
        <w:t>Facebook:</w:t>
      </w:r>
      <w:hyperlink r:id="rId12">
        <w:r w:rsidRPr="00200E0C">
          <w:rPr>
            <w:rFonts w:ascii="Avenir" w:eastAsia="Avenir" w:hAnsi="Avenir" w:cs="Avenir"/>
            <w:color w:val="434343"/>
            <w:sz w:val="24"/>
            <w:szCs w:val="24"/>
            <w:lang w:val="en-US"/>
          </w:rPr>
          <w:t xml:space="preserve"> Grand Hyatt Playa del Carmen Resort</w:t>
        </w:r>
      </w:hyperlink>
    </w:p>
    <w:p w14:paraId="723230E4" w14:textId="77777777" w:rsidR="00385D5A" w:rsidRPr="00200E0C" w:rsidRDefault="00385D5A">
      <w:pPr>
        <w:jc w:val="both"/>
        <w:rPr>
          <w:rFonts w:ascii="Avenir" w:eastAsia="Avenir" w:hAnsi="Avenir" w:cs="Avenir"/>
          <w:color w:val="434343"/>
          <w:sz w:val="24"/>
          <w:szCs w:val="24"/>
          <w:lang w:val="en-US"/>
        </w:rPr>
      </w:pPr>
    </w:p>
    <w:p w14:paraId="0A8A7F29" w14:textId="77777777" w:rsidR="00385D5A" w:rsidRPr="00200E0C" w:rsidRDefault="00385D5A">
      <w:pPr>
        <w:jc w:val="both"/>
        <w:rPr>
          <w:rFonts w:ascii="Avenir" w:eastAsia="Avenir" w:hAnsi="Avenir" w:cs="Avenir"/>
          <w:color w:val="434343"/>
          <w:sz w:val="24"/>
          <w:szCs w:val="24"/>
          <w:lang w:val="en-US"/>
        </w:rPr>
      </w:pPr>
    </w:p>
    <w:p w14:paraId="7E3D03C2" w14:textId="77777777" w:rsidR="00385D5A" w:rsidRPr="00200E0C" w:rsidRDefault="00385D5A">
      <w:pPr>
        <w:jc w:val="both"/>
        <w:rPr>
          <w:rFonts w:ascii="Avenir" w:eastAsia="Avenir" w:hAnsi="Avenir" w:cs="Avenir"/>
          <w:color w:val="434343"/>
          <w:sz w:val="24"/>
          <w:szCs w:val="24"/>
          <w:lang w:val="en-US"/>
        </w:rPr>
      </w:pPr>
    </w:p>
    <w:p w14:paraId="05C62EB4" w14:textId="77777777" w:rsidR="00385D5A" w:rsidRPr="00200E0C" w:rsidRDefault="00385D5A">
      <w:pPr>
        <w:jc w:val="both"/>
        <w:rPr>
          <w:rFonts w:ascii="Avenir" w:eastAsia="Avenir" w:hAnsi="Avenir" w:cs="Avenir"/>
          <w:color w:val="434343"/>
          <w:sz w:val="24"/>
          <w:szCs w:val="24"/>
          <w:lang w:val="en-US"/>
        </w:rPr>
      </w:pPr>
    </w:p>
    <w:p w14:paraId="1EFA615F" w14:textId="77777777" w:rsidR="00385D5A" w:rsidRPr="00200E0C" w:rsidRDefault="00385D5A">
      <w:pPr>
        <w:jc w:val="both"/>
        <w:rPr>
          <w:rFonts w:ascii="Avenir" w:eastAsia="Avenir" w:hAnsi="Avenir" w:cs="Avenir"/>
          <w:color w:val="434343"/>
          <w:sz w:val="24"/>
          <w:szCs w:val="24"/>
          <w:lang w:val="en-US"/>
        </w:rPr>
      </w:pPr>
    </w:p>
    <w:p w14:paraId="067632E9" w14:textId="77777777" w:rsidR="00385D5A" w:rsidRPr="00200E0C" w:rsidRDefault="00385D5A">
      <w:pPr>
        <w:jc w:val="both"/>
        <w:rPr>
          <w:rFonts w:ascii="Avenir" w:eastAsia="Avenir" w:hAnsi="Avenir" w:cs="Avenir"/>
          <w:color w:val="434343"/>
          <w:sz w:val="24"/>
          <w:szCs w:val="24"/>
          <w:lang w:val="en-US"/>
        </w:rPr>
      </w:pPr>
    </w:p>
    <w:p w14:paraId="7F8BCD5D" w14:textId="77777777" w:rsidR="00385D5A" w:rsidRPr="00200E0C" w:rsidRDefault="00385D5A">
      <w:pPr>
        <w:jc w:val="both"/>
        <w:rPr>
          <w:rFonts w:ascii="Avenir" w:eastAsia="Avenir" w:hAnsi="Avenir" w:cs="Avenir"/>
          <w:color w:val="434343"/>
          <w:sz w:val="24"/>
          <w:szCs w:val="24"/>
          <w:lang w:val="en-US"/>
        </w:rPr>
      </w:pPr>
    </w:p>
    <w:p w14:paraId="315255E2" w14:textId="77777777" w:rsidR="00385D5A" w:rsidRPr="00200E0C" w:rsidRDefault="00385D5A">
      <w:pPr>
        <w:jc w:val="both"/>
        <w:rPr>
          <w:rFonts w:ascii="Avenir" w:eastAsia="Avenir" w:hAnsi="Avenir" w:cs="Avenir"/>
          <w:color w:val="434343"/>
          <w:sz w:val="24"/>
          <w:szCs w:val="24"/>
          <w:lang w:val="en-US"/>
        </w:rPr>
      </w:pPr>
    </w:p>
    <w:p w14:paraId="3EB5848F" w14:textId="77777777" w:rsidR="00385D5A" w:rsidRPr="00200E0C" w:rsidRDefault="00385D5A">
      <w:pPr>
        <w:jc w:val="both"/>
        <w:rPr>
          <w:rFonts w:ascii="Avenir" w:eastAsia="Avenir" w:hAnsi="Avenir" w:cs="Avenir"/>
          <w:color w:val="434343"/>
          <w:sz w:val="24"/>
          <w:szCs w:val="24"/>
          <w:lang w:val="en-US"/>
        </w:rPr>
      </w:pPr>
    </w:p>
    <w:p w14:paraId="54AB4A66" w14:textId="77777777" w:rsidR="00385D5A" w:rsidRPr="00200E0C" w:rsidRDefault="00385D5A">
      <w:pPr>
        <w:jc w:val="both"/>
        <w:rPr>
          <w:rFonts w:ascii="Avenir" w:eastAsia="Avenir" w:hAnsi="Avenir" w:cs="Avenir"/>
          <w:color w:val="434343"/>
          <w:sz w:val="24"/>
          <w:szCs w:val="24"/>
          <w:lang w:val="en-US"/>
        </w:rPr>
      </w:pPr>
    </w:p>
    <w:p w14:paraId="4A520CD6" w14:textId="77777777" w:rsidR="00385D5A" w:rsidRPr="00200E0C" w:rsidRDefault="00385D5A">
      <w:pPr>
        <w:jc w:val="both"/>
        <w:rPr>
          <w:rFonts w:ascii="Avenir" w:eastAsia="Avenir" w:hAnsi="Avenir" w:cs="Avenir"/>
          <w:color w:val="434343"/>
          <w:sz w:val="24"/>
          <w:szCs w:val="24"/>
          <w:lang w:val="en-US"/>
        </w:rPr>
      </w:pPr>
    </w:p>
    <w:p w14:paraId="48C34928" w14:textId="77777777" w:rsidR="00385D5A" w:rsidRPr="00200E0C" w:rsidRDefault="00385D5A">
      <w:pPr>
        <w:jc w:val="center"/>
        <w:rPr>
          <w:rFonts w:ascii="Avenir" w:eastAsia="Avenir" w:hAnsi="Avenir" w:cs="Avenir"/>
          <w:color w:val="434343"/>
          <w:sz w:val="24"/>
          <w:szCs w:val="24"/>
          <w:lang w:val="en-US"/>
        </w:rPr>
      </w:pPr>
    </w:p>
    <w:p w14:paraId="06DA4E17" w14:textId="77777777" w:rsidR="00385D5A" w:rsidRPr="00200E0C" w:rsidRDefault="00385D5A">
      <w:pPr>
        <w:jc w:val="center"/>
        <w:rPr>
          <w:rFonts w:ascii="Avenir" w:eastAsia="Avenir" w:hAnsi="Avenir" w:cs="Avenir"/>
          <w:color w:val="434343"/>
          <w:sz w:val="24"/>
          <w:szCs w:val="24"/>
          <w:lang w:val="en-US"/>
        </w:rPr>
      </w:pPr>
    </w:p>
    <w:sectPr w:rsidR="00385D5A" w:rsidRPr="00200E0C">
      <w:headerReference w:type="default" r:id="rId13"/>
      <w:footerReference w:type="default" r:id="rId1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64F8EE" w14:textId="77777777" w:rsidR="00651F8D" w:rsidRDefault="00651F8D">
      <w:pPr>
        <w:spacing w:line="240" w:lineRule="auto"/>
      </w:pPr>
      <w:r>
        <w:separator/>
      </w:r>
    </w:p>
  </w:endnote>
  <w:endnote w:type="continuationSeparator" w:id="0">
    <w:p w14:paraId="3DABD0C1" w14:textId="77777777" w:rsidR="00651F8D" w:rsidRDefault="00651F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w:panose1 w:val="02000503020000020003"/>
    <w:charset w:val="4D"/>
    <w:family w:val="swiss"/>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0B6C6" w14:textId="77777777" w:rsidR="00385D5A" w:rsidRDefault="00385D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598B3" w14:textId="77777777" w:rsidR="00651F8D" w:rsidRDefault="00651F8D">
      <w:pPr>
        <w:spacing w:line="240" w:lineRule="auto"/>
      </w:pPr>
      <w:r>
        <w:separator/>
      </w:r>
    </w:p>
  </w:footnote>
  <w:footnote w:type="continuationSeparator" w:id="0">
    <w:p w14:paraId="48676FF4" w14:textId="77777777" w:rsidR="00651F8D" w:rsidRDefault="00651F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5883D" w14:textId="77777777" w:rsidR="00385D5A" w:rsidRDefault="004523FB">
    <w:pPr>
      <w:tabs>
        <w:tab w:val="center" w:pos="4680"/>
        <w:tab w:val="right" w:pos="9360"/>
      </w:tabs>
      <w:spacing w:line="240" w:lineRule="auto"/>
      <w:jc w:val="center"/>
    </w:pPr>
    <w:r>
      <w:rPr>
        <w:rFonts w:ascii="Calibri" w:eastAsia="Calibri" w:hAnsi="Calibri" w:cs="Calibri"/>
        <w:noProof/>
        <w:sz w:val="24"/>
        <w:szCs w:val="24"/>
      </w:rPr>
      <w:drawing>
        <wp:inline distT="0" distB="0" distL="0" distR="0" wp14:anchorId="202E6A01" wp14:editId="2FA55BFD">
          <wp:extent cx="1333367" cy="504000"/>
          <wp:effectExtent l="0" t="0" r="0" b="0"/>
          <wp:docPr id="4" name="image1.png"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with low confidence"/>
                  <pic:cNvPicPr preferRelativeResize="0"/>
                </pic:nvPicPr>
                <pic:blipFill>
                  <a:blip r:embed="rId1"/>
                  <a:srcRect/>
                  <a:stretch>
                    <a:fillRect/>
                  </a:stretch>
                </pic:blipFill>
                <pic:spPr>
                  <a:xfrm>
                    <a:off x="0" y="0"/>
                    <a:ext cx="1333367" cy="504000"/>
                  </a:xfrm>
                  <a:prstGeom prst="rect">
                    <a:avLst/>
                  </a:prstGeom>
                  <a:ln/>
                </pic:spPr>
              </pic:pic>
            </a:graphicData>
          </a:graphic>
        </wp:inline>
      </w:drawing>
    </w:r>
  </w:p>
  <w:p w14:paraId="3B58410F" w14:textId="77777777" w:rsidR="00385D5A" w:rsidRDefault="00385D5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30369"/>
    <w:multiLevelType w:val="multilevel"/>
    <w:tmpl w:val="13C6F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E844482"/>
    <w:multiLevelType w:val="multilevel"/>
    <w:tmpl w:val="E3C458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804135">
    <w:abstractNumId w:val="0"/>
  </w:num>
  <w:num w:numId="2" w16cid:durableId="1080117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D5A"/>
    <w:rsid w:val="001C3418"/>
    <w:rsid w:val="001C6222"/>
    <w:rsid w:val="001D1A88"/>
    <w:rsid w:val="00200E0C"/>
    <w:rsid w:val="002C4C65"/>
    <w:rsid w:val="00385D5A"/>
    <w:rsid w:val="004523FB"/>
    <w:rsid w:val="00645946"/>
    <w:rsid w:val="00651F8D"/>
    <w:rsid w:val="00996A8D"/>
    <w:rsid w:val="00CF3B68"/>
    <w:rsid w:val="00EE06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C58D6"/>
  <w15:docId w15:val="{B47C098D-0504-0340-8F91-387796505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es-la.facebook.com/GrandHyattPlayaDelCarmenResort/"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stagram.com/grandhyattplaya/?hl=e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hyatt.com/en-US/hotel/mexico/grand-hyatt-playa-del-carmen-resort/cunpc"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653</Words>
  <Characters>3595</Characters>
  <Application>Microsoft Office Word</Application>
  <DocSecurity>0</DocSecurity>
  <Lines>29</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Almanza, Elisa (CUNPC)</dc:creator>
  <cp:lastModifiedBy>Alchemia 5</cp:lastModifiedBy>
  <cp:revision>2</cp:revision>
  <dcterms:created xsi:type="dcterms:W3CDTF">2025-04-21T17:57:00Z</dcterms:created>
  <dcterms:modified xsi:type="dcterms:W3CDTF">2025-04-21T17:57:00Z</dcterms:modified>
</cp:coreProperties>
</file>